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DD2F" w14:textId="124226E8" w:rsidR="001B06AC" w:rsidRDefault="00DB1EC6" w:rsidP="00DB1EC6">
      <w:pPr>
        <w:jc w:val="center"/>
        <w:rPr>
          <w:b/>
          <w:bCs/>
          <w:sz w:val="28"/>
          <w:szCs w:val="28"/>
        </w:rPr>
      </w:pPr>
      <w:bookmarkStart w:id="0" w:name="_GoBack"/>
      <w:bookmarkEnd w:id="0"/>
      <w:r w:rsidRPr="00B757E0">
        <w:rPr>
          <w:b/>
          <w:bCs/>
          <w:sz w:val="28"/>
          <w:szCs w:val="28"/>
        </w:rPr>
        <w:t xml:space="preserve">PLANNING </w:t>
      </w:r>
      <w:r w:rsidR="006A0274" w:rsidRPr="00B757E0">
        <w:rPr>
          <w:b/>
          <w:bCs/>
          <w:sz w:val="28"/>
          <w:szCs w:val="28"/>
        </w:rPr>
        <w:t xml:space="preserve">MENSUEL DES </w:t>
      </w:r>
      <w:r w:rsidRPr="00B757E0">
        <w:rPr>
          <w:b/>
          <w:bCs/>
          <w:sz w:val="28"/>
          <w:szCs w:val="28"/>
        </w:rPr>
        <w:t>MESSES DOMINICALES PAROISSE S</w:t>
      </w:r>
      <w:r w:rsidR="00E22A9E" w:rsidRPr="00B757E0">
        <w:rPr>
          <w:b/>
          <w:bCs/>
          <w:sz w:val="28"/>
          <w:szCs w:val="28"/>
        </w:rPr>
        <w:t>A</w:t>
      </w:r>
      <w:r w:rsidRPr="00B757E0">
        <w:rPr>
          <w:b/>
          <w:bCs/>
          <w:sz w:val="28"/>
          <w:szCs w:val="28"/>
        </w:rPr>
        <w:t>C</w:t>
      </w:r>
      <w:r w:rsidR="00ED3C0E" w:rsidRPr="00B757E0">
        <w:rPr>
          <w:b/>
          <w:bCs/>
          <w:sz w:val="28"/>
          <w:szCs w:val="28"/>
        </w:rPr>
        <w:t>R</w:t>
      </w:r>
      <w:r w:rsidRPr="00B757E0">
        <w:rPr>
          <w:b/>
          <w:bCs/>
          <w:sz w:val="28"/>
          <w:szCs w:val="28"/>
        </w:rPr>
        <w:t>E-CŒUR EN VAL D’OR</w:t>
      </w:r>
    </w:p>
    <w:p w14:paraId="7CCF47E9" w14:textId="360E3FCB" w:rsidR="00DB1EC6" w:rsidRPr="00B05CD9" w:rsidRDefault="00792EE7" w:rsidP="00DB1EC6">
      <w:pPr>
        <w:jc w:val="center"/>
        <w:rPr>
          <w:b/>
          <w:bCs/>
          <w:color w:val="FF0000"/>
          <w:sz w:val="28"/>
          <w:szCs w:val="28"/>
        </w:rPr>
      </w:pPr>
      <w:r>
        <w:rPr>
          <w:b/>
          <w:bCs/>
          <w:color w:val="FF0000"/>
          <w:sz w:val="28"/>
          <w:szCs w:val="28"/>
        </w:rPr>
        <w:t>A partir du week-end du 28-29 septembre 2019</w:t>
      </w:r>
    </w:p>
    <w:tbl>
      <w:tblPr>
        <w:tblStyle w:val="Grilledutableau"/>
        <w:tblW w:w="14601" w:type="dxa"/>
        <w:tblInd w:w="-289" w:type="dxa"/>
        <w:tblLook w:val="04A0" w:firstRow="1" w:lastRow="0" w:firstColumn="1" w:lastColumn="0" w:noHBand="0" w:noVBand="1"/>
      </w:tblPr>
      <w:tblGrid>
        <w:gridCol w:w="2315"/>
        <w:gridCol w:w="2466"/>
        <w:gridCol w:w="2394"/>
        <w:gridCol w:w="2533"/>
        <w:gridCol w:w="2620"/>
        <w:gridCol w:w="2273"/>
      </w:tblGrid>
      <w:tr w:rsidR="00585D3B" w:rsidRPr="00D36158" w14:paraId="7BC58E90" w14:textId="77777777" w:rsidTr="00471218">
        <w:tc>
          <w:tcPr>
            <w:tcW w:w="2315" w:type="dxa"/>
          </w:tcPr>
          <w:p w14:paraId="3706AECE" w14:textId="77777777" w:rsidR="00DB1EC6" w:rsidRPr="00D36158" w:rsidRDefault="00DB1EC6" w:rsidP="00D36158">
            <w:pPr>
              <w:jc w:val="center"/>
              <w:rPr>
                <w:b/>
                <w:bCs/>
                <w:sz w:val="28"/>
                <w:szCs w:val="28"/>
              </w:rPr>
            </w:pPr>
          </w:p>
        </w:tc>
        <w:tc>
          <w:tcPr>
            <w:tcW w:w="2466" w:type="dxa"/>
            <w:shd w:val="clear" w:color="auto" w:fill="FFFFFF" w:themeFill="background1"/>
          </w:tcPr>
          <w:p w14:paraId="166CE3BD" w14:textId="7198A497" w:rsidR="00DB1EC6" w:rsidRPr="00D36158" w:rsidRDefault="006A0274" w:rsidP="00D36158">
            <w:pPr>
              <w:jc w:val="center"/>
              <w:rPr>
                <w:b/>
                <w:bCs/>
                <w:sz w:val="28"/>
                <w:szCs w:val="28"/>
              </w:rPr>
            </w:pPr>
            <w:r>
              <w:rPr>
                <w:b/>
                <w:bCs/>
                <w:sz w:val="28"/>
                <w:szCs w:val="28"/>
              </w:rPr>
              <w:t>Dimanche</w:t>
            </w:r>
            <w:r w:rsidR="00D36158" w:rsidRPr="00D36158">
              <w:rPr>
                <w:b/>
                <w:bCs/>
                <w:sz w:val="28"/>
                <w:szCs w:val="28"/>
              </w:rPr>
              <w:t xml:space="preserve"> 1</w:t>
            </w:r>
          </w:p>
        </w:tc>
        <w:tc>
          <w:tcPr>
            <w:tcW w:w="2394" w:type="dxa"/>
            <w:shd w:val="clear" w:color="auto" w:fill="FFFFFF" w:themeFill="background1"/>
          </w:tcPr>
          <w:p w14:paraId="6A698766" w14:textId="12BFBB6E" w:rsidR="00DB1EC6" w:rsidRPr="00D36158" w:rsidRDefault="006A0274" w:rsidP="00D36158">
            <w:pPr>
              <w:jc w:val="center"/>
              <w:rPr>
                <w:b/>
                <w:bCs/>
                <w:sz w:val="28"/>
                <w:szCs w:val="28"/>
              </w:rPr>
            </w:pPr>
            <w:r>
              <w:rPr>
                <w:b/>
                <w:bCs/>
                <w:sz w:val="28"/>
                <w:szCs w:val="28"/>
              </w:rPr>
              <w:t>Dimanche</w:t>
            </w:r>
            <w:r w:rsidR="00D36158" w:rsidRPr="00D36158">
              <w:rPr>
                <w:b/>
                <w:bCs/>
                <w:sz w:val="28"/>
                <w:szCs w:val="28"/>
              </w:rPr>
              <w:t xml:space="preserve"> 2</w:t>
            </w:r>
          </w:p>
        </w:tc>
        <w:tc>
          <w:tcPr>
            <w:tcW w:w="2533" w:type="dxa"/>
            <w:shd w:val="clear" w:color="auto" w:fill="FFFFFF" w:themeFill="background1"/>
          </w:tcPr>
          <w:p w14:paraId="6D7C47AB" w14:textId="1AA2B34C" w:rsidR="00DB1EC6" w:rsidRPr="00D36158" w:rsidRDefault="006A0274" w:rsidP="00D36158">
            <w:pPr>
              <w:jc w:val="center"/>
              <w:rPr>
                <w:b/>
                <w:bCs/>
                <w:sz w:val="28"/>
                <w:szCs w:val="28"/>
              </w:rPr>
            </w:pPr>
            <w:r>
              <w:rPr>
                <w:b/>
                <w:bCs/>
                <w:sz w:val="28"/>
                <w:szCs w:val="28"/>
              </w:rPr>
              <w:t>Dimanche</w:t>
            </w:r>
            <w:r w:rsidR="00D36158" w:rsidRPr="00D36158">
              <w:rPr>
                <w:b/>
                <w:bCs/>
                <w:sz w:val="28"/>
                <w:szCs w:val="28"/>
              </w:rPr>
              <w:t xml:space="preserve"> 3</w:t>
            </w:r>
          </w:p>
        </w:tc>
        <w:tc>
          <w:tcPr>
            <w:tcW w:w="2620" w:type="dxa"/>
            <w:shd w:val="clear" w:color="auto" w:fill="FFFFFF" w:themeFill="background1"/>
          </w:tcPr>
          <w:p w14:paraId="53D64F60" w14:textId="62692DCC" w:rsidR="00DB1EC6" w:rsidRPr="00D36158" w:rsidRDefault="006A0274" w:rsidP="00D36158">
            <w:pPr>
              <w:jc w:val="center"/>
              <w:rPr>
                <w:b/>
                <w:bCs/>
                <w:sz w:val="28"/>
                <w:szCs w:val="28"/>
              </w:rPr>
            </w:pPr>
            <w:r>
              <w:rPr>
                <w:b/>
                <w:bCs/>
                <w:sz w:val="28"/>
                <w:szCs w:val="28"/>
              </w:rPr>
              <w:t>Dimanche</w:t>
            </w:r>
            <w:r w:rsidR="00D36158" w:rsidRPr="00D36158">
              <w:rPr>
                <w:b/>
                <w:bCs/>
                <w:sz w:val="28"/>
                <w:szCs w:val="28"/>
              </w:rPr>
              <w:t xml:space="preserve"> 4</w:t>
            </w:r>
          </w:p>
        </w:tc>
        <w:tc>
          <w:tcPr>
            <w:tcW w:w="2273" w:type="dxa"/>
            <w:shd w:val="clear" w:color="auto" w:fill="FFFFFF" w:themeFill="background1"/>
          </w:tcPr>
          <w:p w14:paraId="5FAFF136" w14:textId="455774AE" w:rsidR="00DB1EC6" w:rsidRPr="00D36158" w:rsidRDefault="006A0274" w:rsidP="00D36158">
            <w:pPr>
              <w:jc w:val="center"/>
              <w:rPr>
                <w:b/>
                <w:bCs/>
                <w:sz w:val="28"/>
                <w:szCs w:val="28"/>
              </w:rPr>
            </w:pPr>
            <w:r>
              <w:rPr>
                <w:b/>
                <w:bCs/>
                <w:sz w:val="28"/>
                <w:szCs w:val="28"/>
              </w:rPr>
              <w:t>Dimanche</w:t>
            </w:r>
            <w:r w:rsidR="00D36158" w:rsidRPr="00D36158">
              <w:rPr>
                <w:b/>
                <w:bCs/>
                <w:sz w:val="28"/>
                <w:szCs w:val="28"/>
              </w:rPr>
              <w:t xml:space="preserve"> 5</w:t>
            </w:r>
          </w:p>
        </w:tc>
      </w:tr>
      <w:tr w:rsidR="00585D3B" w14:paraId="3D3A2574" w14:textId="77777777" w:rsidTr="00471218">
        <w:tc>
          <w:tcPr>
            <w:tcW w:w="2315" w:type="dxa"/>
          </w:tcPr>
          <w:p w14:paraId="64FB245E" w14:textId="77777777" w:rsidR="00DB1EC6" w:rsidRDefault="00D36158" w:rsidP="00D36158">
            <w:pPr>
              <w:spacing w:line="360" w:lineRule="auto"/>
              <w:jc w:val="center"/>
              <w:rPr>
                <w:b/>
                <w:bCs/>
                <w:sz w:val="24"/>
                <w:szCs w:val="24"/>
              </w:rPr>
            </w:pPr>
            <w:r>
              <w:rPr>
                <w:b/>
                <w:bCs/>
                <w:sz w:val="24"/>
                <w:szCs w:val="24"/>
              </w:rPr>
              <w:t>Samedi 18h30</w:t>
            </w:r>
          </w:p>
        </w:tc>
        <w:tc>
          <w:tcPr>
            <w:tcW w:w="2466" w:type="dxa"/>
            <w:shd w:val="clear" w:color="auto" w:fill="8DB3E2" w:themeFill="text2" w:themeFillTint="66"/>
          </w:tcPr>
          <w:p w14:paraId="11AF264F" w14:textId="5BD0BD77" w:rsidR="00DB1EC6" w:rsidRDefault="00D36158" w:rsidP="00D36158">
            <w:pPr>
              <w:spacing w:line="360" w:lineRule="auto"/>
              <w:rPr>
                <w:b/>
                <w:bCs/>
                <w:sz w:val="24"/>
                <w:szCs w:val="24"/>
              </w:rPr>
            </w:pPr>
            <w:r>
              <w:rPr>
                <w:b/>
                <w:bCs/>
                <w:sz w:val="24"/>
                <w:szCs w:val="24"/>
              </w:rPr>
              <w:t>B</w:t>
            </w:r>
            <w:r w:rsidR="00585D3B">
              <w:rPr>
                <w:b/>
                <w:bCs/>
                <w:sz w:val="24"/>
                <w:szCs w:val="24"/>
              </w:rPr>
              <w:t>asilique</w:t>
            </w:r>
          </w:p>
        </w:tc>
        <w:tc>
          <w:tcPr>
            <w:tcW w:w="2394" w:type="dxa"/>
            <w:shd w:val="clear" w:color="auto" w:fill="8DB3E2" w:themeFill="text2" w:themeFillTint="66"/>
          </w:tcPr>
          <w:p w14:paraId="075D575B" w14:textId="7CDBEB1D" w:rsidR="00DB1EC6" w:rsidRDefault="00D36158" w:rsidP="00D36158">
            <w:pPr>
              <w:spacing w:line="360" w:lineRule="auto"/>
              <w:rPr>
                <w:b/>
                <w:bCs/>
                <w:sz w:val="24"/>
                <w:szCs w:val="24"/>
              </w:rPr>
            </w:pPr>
            <w:r>
              <w:rPr>
                <w:b/>
                <w:bCs/>
                <w:sz w:val="24"/>
                <w:szCs w:val="24"/>
              </w:rPr>
              <w:t>B</w:t>
            </w:r>
            <w:r w:rsidR="00585D3B">
              <w:rPr>
                <w:b/>
                <w:bCs/>
                <w:sz w:val="24"/>
                <w:szCs w:val="24"/>
              </w:rPr>
              <w:t>asilique</w:t>
            </w:r>
          </w:p>
        </w:tc>
        <w:tc>
          <w:tcPr>
            <w:tcW w:w="2533" w:type="dxa"/>
            <w:shd w:val="clear" w:color="auto" w:fill="8DB3E2" w:themeFill="text2" w:themeFillTint="66"/>
          </w:tcPr>
          <w:p w14:paraId="22ECE972" w14:textId="43176A02" w:rsidR="00DB1EC6" w:rsidRDefault="00D36158" w:rsidP="00D36158">
            <w:pPr>
              <w:spacing w:line="360" w:lineRule="auto"/>
              <w:rPr>
                <w:b/>
                <w:bCs/>
                <w:sz w:val="24"/>
                <w:szCs w:val="24"/>
              </w:rPr>
            </w:pPr>
            <w:r>
              <w:rPr>
                <w:b/>
                <w:bCs/>
                <w:sz w:val="24"/>
                <w:szCs w:val="24"/>
              </w:rPr>
              <w:t>B</w:t>
            </w:r>
            <w:r w:rsidR="00585D3B">
              <w:rPr>
                <w:b/>
                <w:bCs/>
                <w:sz w:val="24"/>
                <w:szCs w:val="24"/>
              </w:rPr>
              <w:t>asilique</w:t>
            </w:r>
          </w:p>
        </w:tc>
        <w:tc>
          <w:tcPr>
            <w:tcW w:w="2620" w:type="dxa"/>
            <w:shd w:val="clear" w:color="auto" w:fill="8DB3E2" w:themeFill="text2" w:themeFillTint="66"/>
          </w:tcPr>
          <w:p w14:paraId="75C47468" w14:textId="71CBFEA4" w:rsidR="00DB1EC6" w:rsidRDefault="00D36158" w:rsidP="00D36158">
            <w:pPr>
              <w:spacing w:line="360" w:lineRule="auto"/>
              <w:rPr>
                <w:b/>
                <w:bCs/>
                <w:sz w:val="24"/>
                <w:szCs w:val="24"/>
              </w:rPr>
            </w:pPr>
            <w:r>
              <w:rPr>
                <w:b/>
                <w:bCs/>
                <w:sz w:val="24"/>
                <w:szCs w:val="24"/>
              </w:rPr>
              <w:t>B</w:t>
            </w:r>
            <w:r w:rsidR="00585D3B">
              <w:rPr>
                <w:b/>
                <w:bCs/>
                <w:sz w:val="24"/>
                <w:szCs w:val="24"/>
              </w:rPr>
              <w:t>asilique</w:t>
            </w:r>
          </w:p>
        </w:tc>
        <w:tc>
          <w:tcPr>
            <w:tcW w:w="2273" w:type="dxa"/>
            <w:shd w:val="clear" w:color="auto" w:fill="8DB3E2" w:themeFill="text2" w:themeFillTint="66"/>
          </w:tcPr>
          <w:p w14:paraId="0CB2AA41" w14:textId="5E9BE80B" w:rsidR="00DB1EC6" w:rsidRDefault="00D36158" w:rsidP="00D36158">
            <w:pPr>
              <w:spacing w:line="360" w:lineRule="auto"/>
              <w:rPr>
                <w:b/>
                <w:bCs/>
                <w:sz w:val="24"/>
                <w:szCs w:val="24"/>
              </w:rPr>
            </w:pPr>
            <w:r>
              <w:rPr>
                <w:b/>
                <w:bCs/>
                <w:sz w:val="24"/>
                <w:szCs w:val="24"/>
              </w:rPr>
              <w:t>B</w:t>
            </w:r>
            <w:r w:rsidR="00585D3B">
              <w:rPr>
                <w:b/>
                <w:bCs/>
                <w:sz w:val="24"/>
                <w:szCs w:val="24"/>
              </w:rPr>
              <w:t>asilique</w:t>
            </w:r>
          </w:p>
        </w:tc>
      </w:tr>
      <w:tr w:rsidR="00585D3B" w14:paraId="39765EA8" w14:textId="77777777" w:rsidTr="00DD3CAB">
        <w:tc>
          <w:tcPr>
            <w:tcW w:w="2315" w:type="dxa"/>
          </w:tcPr>
          <w:p w14:paraId="7ABBA290" w14:textId="77777777" w:rsidR="00DB1EC6" w:rsidRDefault="00D36158" w:rsidP="00D36158">
            <w:pPr>
              <w:spacing w:line="360" w:lineRule="auto"/>
              <w:jc w:val="center"/>
              <w:rPr>
                <w:b/>
                <w:bCs/>
                <w:sz w:val="24"/>
                <w:szCs w:val="24"/>
              </w:rPr>
            </w:pPr>
            <w:r>
              <w:rPr>
                <w:b/>
                <w:bCs/>
                <w:sz w:val="24"/>
                <w:szCs w:val="24"/>
              </w:rPr>
              <w:t>Samedi 18h30</w:t>
            </w:r>
          </w:p>
        </w:tc>
        <w:tc>
          <w:tcPr>
            <w:tcW w:w="2466" w:type="dxa"/>
            <w:shd w:val="clear" w:color="auto" w:fill="FF99FF"/>
          </w:tcPr>
          <w:p w14:paraId="0B585CD6" w14:textId="77777777" w:rsidR="00DB1EC6" w:rsidRDefault="00D36158" w:rsidP="00D36158">
            <w:pPr>
              <w:spacing w:line="360" w:lineRule="auto"/>
              <w:rPr>
                <w:b/>
                <w:bCs/>
                <w:sz w:val="24"/>
                <w:szCs w:val="24"/>
              </w:rPr>
            </w:pPr>
            <w:r>
              <w:rPr>
                <w:b/>
                <w:bCs/>
                <w:sz w:val="24"/>
                <w:szCs w:val="24"/>
              </w:rPr>
              <w:t>Vitry</w:t>
            </w:r>
          </w:p>
        </w:tc>
        <w:tc>
          <w:tcPr>
            <w:tcW w:w="2394" w:type="dxa"/>
            <w:shd w:val="clear" w:color="auto" w:fill="FFFF66"/>
          </w:tcPr>
          <w:p w14:paraId="57EE2E38" w14:textId="05B10C39" w:rsidR="00DB1EC6" w:rsidRDefault="00D36158" w:rsidP="00D36158">
            <w:pPr>
              <w:spacing w:line="360" w:lineRule="auto"/>
              <w:rPr>
                <w:b/>
                <w:bCs/>
                <w:sz w:val="24"/>
                <w:szCs w:val="24"/>
              </w:rPr>
            </w:pPr>
            <w:r>
              <w:rPr>
                <w:b/>
                <w:bCs/>
                <w:sz w:val="24"/>
                <w:szCs w:val="24"/>
              </w:rPr>
              <w:t>S</w:t>
            </w:r>
            <w:r w:rsidR="00331BF6">
              <w:rPr>
                <w:b/>
                <w:bCs/>
                <w:sz w:val="24"/>
                <w:szCs w:val="24"/>
              </w:rPr>
              <w:t>t Yan</w:t>
            </w:r>
          </w:p>
        </w:tc>
        <w:tc>
          <w:tcPr>
            <w:tcW w:w="2533" w:type="dxa"/>
            <w:shd w:val="clear" w:color="auto" w:fill="FFFF66"/>
          </w:tcPr>
          <w:p w14:paraId="67700830" w14:textId="7980AD3A" w:rsidR="00DB1EC6" w:rsidRDefault="00D36158" w:rsidP="00D36158">
            <w:pPr>
              <w:spacing w:line="360" w:lineRule="auto"/>
              <w:rPr>
                <w:b/>
                <w:bCs/>
                <w:sz w:val="24"/>
                <w:szCs w:val="24"/>
              </w:rPr>
            </w:pPr>
            <w:r>
              <w:rPr>
                <w:b/>
                <w:bCs/>
                <w:sz w:val="24"/>
                <w:szCs w:val="24"/>
              </w:rPr>
              <w:t>H</w:t>
            </w:r>
            <w:r w:rsidR="00585D3B">
              <w:rPr>
                <w:b/>
                <w:bCs/>
                <w:sz w:val="24"/>
                <w:szCs w:val="24"/>
              </w:rPr>
              <w:t>ôpital Le Mercier</w:t>
            </w:r>
          </w:p>
        </w:tc>
        <w:tc>
          <w:tcPr>
            <w:tcW w:w="2620" w:type="dxa"/>
            <w:shd w:val="clear" w:color="auto" w:fill="BCE292"/>
          </w:tcPr>
          <w:p w14:paraId="4FF6FE37" w14:textId="260D2A5E" w:rsidR="00DB1EC6" w:rsidRDefault="00585D3B" w:rsidP="00D36158">
            <w:pPr>
              <w:spacing w:line="360" w:lineRule="auto"/>
              <w:rPr>
                <w:b/>
                <w:bCs/>
                <w:sz w:val="24"/>
                <w:szCs w:val="24"/>
              </w:rPr>
            </w:pPr>
            <w:r>
              <w:rPr>
                <w:b/>
                <w:bCs/>
                <w:sz w:val="24"/>
                <w:szCs w:val="24"/>
              </w:rPr>
              <w:t>Saint Vincent-</w:t>
            </w:r>
            <w:proofErr w:type="spellStart"/>
            <w:r>
              <w:rPr>
                <w:b/>
                <w:bCs/>
                <w:sz w:val="24"/>
                <w:szCs w:val="24"/>
              </w:rPr>
              <w:t>Bragny</w:t>
            </w:r>
            <w:proofErr w:type="spellEnd"/>
          </w:p>
        </w:tc>
        <w:tc>
          <w:tcPr>
            <w:tcW w:w="2273" w:type="dxa"/>
          </w:tcPr>
          <w:p w14:paraId="51836995" w14:textId="77777777" w:rsidR="00DB1EC6" w:rsidRDefault="00D36158" w:rsidP="00D36158">
            <w:pPr>
              <w:spacing w:line="360" w:lineRule="auto"/>
              <w:rPr>
                <w:b/>
                <w:bCs/>
                <w:sz w:val="24"/>
                <w:szCs w:val="24"/>
              </w:rPr>
            </w:pPr>
            <w:r>
              <w:rPr>
                <w:b/>
                <w:bCs/>
                <w:sz w:val="24"/>
                <w:szCs w:val="24"/>
              </w:rPr>
              <w:t>/</w:t>
            </w:r>
          </w:p>
        </w:tc>
      </w:tr>
      <w:tr w:rsidR="00585D3B" w14:paraId="74134DCB" w14:textId="77777777" w:rsidTr="00471218">
        <w:tc>
          <w:tcPr>
            <w:tcW w:w="2315" w:type="dxa"/>
          </w:tcPr>
          <w:p w14:paraId="0D1A3198" w14:textId="77777777" w:rsidR="00DB1EC6" w:rsidRDefault="00DB1EC6" w:rsidP="00D36158">
            <w:pPr>
              <w:spacing w:line="360" w:lineRule="auto"/>
              <w:jc w:val="center"/>
              <w:rPr>
                <w:b/>
                <w:bCs/>
                <w:sz w:val="24"/>
                <w:szCs w:val="24"/>
              </w:rPr>
            </w:pPr>
          </w:p>
        </w:tc>
        <w:tc>
          <w:tcPr>
            <w:tcW w:w="2466" w:type="dxa"/>
          </w:tcPr>
          <w:p w14:paraId="40ED5089" w14:textId="77777777" w:rsidR="00DB1EC6" w:rsidRDefault="00DB1EC6" w:rsidP="00D36158">
            <w:pPr>
              <w:spacing w:line="360" w:lineRule="auto"/>
              <w:rPr>
                <w:b/>
                <w:bCs/>
                <w:sz w:val="24"/>
                <w:szCs w:val="24"/>
              </w:rPr>
            </w:pPr>
          </w:p>
        </w:tc>
        <w:tc>
          <w:tcPr>
            <w:tcW w:w="2394" w:type="dxa"/>
          </w:tcPr>
          <w:p w14:paraId="6B377A13" w14:textId="77777777" w:rsidR="00DB1EC6" w:rsidRDefault="00DB1EC6" w:rsidP="00D36158">
            <w:pPr>
              <w:spacing w:line="360" w:lineRule="auto"/>
              <w:rPr>
                <w:b/>
                <w:bCs/>
                <w:sz w:val="24"/>
                <w:szCs w:val="24"/>
              </w:rPr>
            </w:pPr>
          </w:p>
        </w:tc>
        <w:tc>
          <w:tcPr>
            <w:tcW w:w="2533" w:type="dxa"/>
          </w:tcPr>
          <w:p w14:paraId="4A5310BB" w14:textId="77777777" w:rsidR="00DB1EC6" w:rsidRDefault="00DB1EC6" w:rsidP="00D36158">
            <w:pPr>
              <w:spacing w:line="360" w:lineRule="auto"/>
              <w:rPr>
                <w:b/>
                <w:bCs/>
                <w:sz w:val="24"/>
                <w:szCs w:val="24"/>
              </w:rPr>
            </w:pPr>
          </w:p>
        </w:tc>
        <w:tc>
          <w:tcPr>
            <w:tcW w:w="2620" w:type="dxa"/>
          </w:tcPr>
          <w:p w14:paraId="6FB5AA13" w14:textId="77777777" w:rsidR="00DB1EC6" w:rsidRDefault="00DB1EC6" w:rsidP="00D36158">
            <w:pPr>
              <w:spacing w:line="360" w:lineRule="auto"/>
              <w:rPr>
                <w:b/>
                <w:bCs/>
                <w:sz w:val="24"/>
                <w:szCs w:val="24"/>
              </w:rPr>
            </w:pPr>
          </w:p>
        </w:tc>
        <w:tc>
          <w:tcPr>
            <w:tcW w:w="2273" w:type="dxa"/>
          </w:tcPr>
          <w:p w14:paraId="274A9A6F" w14:textId="77777777" w:rsidR="00DB1EC6" w:rsidRDefault="00DB1EC6" w:rsidP="00D36158">
            <w:pPr>
              <w:spacing w:line="360" w:lineRule="auto"/>
              <w:rPr>
                <w:b/>
                <w:bCs/>
                <w:sz w:val="24"/>
                <w:szCs w:val="24"/>
              </w:rPr>
            </w:pPr>
          </w:p>
        </w:tc>
      </w:tr>
      <w:tr w:rsidR="00585D3B" w14:paraId="02264DC7" w14:textId="77777777" w:rsidTr="00471218">
        <w:tc>
          <w:tcPr>
            <w:tcW w:w="2315" w:type="dxa"/>
          </w:tcPr>
          <w:p w14:paraId="239C4ACD" w14:textId="77777777" w:rsidR="00DB1EC6" w:rsidRDefault="00D36158" w:rsidP="00D36158">
            <w:pPr>
              <w:spacing w:line="360" w:lineRule="auto"/>
              <w:jc w:val="center"/>
              <w:rPr>
                <w:b/>
                <w:bCs/>
                <w:sz w:val="24"/>
                <w:szCs w:val="24"/>
              </w:rPr>
            </w:pPr>
            <w:r>
              <w:rPr>
                <w:b/>
                <w:bCs/>
                <w:sz w:val="24"/>
                <w:szCs w:val="24"/>
              </w:rPr>
              <w:t>Dimanche 9h30</w:t>
            </w:r>
          </w:p>
        </w:tc>
        <w:tc>
          <w:tcPr>
            <w:tcW w:w="2466" w:type="dxa"/>
            <w:shd w:val="clear" w:color="auto" w:fill="C6D9F1" w:themeFill="text2" w:themeFillTint="33"/>
          </w:tcPr>
          <w:p w14:paraId="3DEE5D3C" w14:textId="32408539" w:rsidR="00DB1EC6" w:rsidRDefault="00D36158" w:rsidP="00D36158">
            <w:pPr>
              <w:spacing w:line="360" w:lineRule="auto"/>
              <w:rPr>
                <w:b/>
                <w:bCs/>
                <w:sz w:val="24"/>
                <w:szCs w:val="24"/>
              </w:rPr>
            </w:pPr>
            <w:r>
              <w:rPr>
                <w:b/>
                <w:bCs/>
                <w:sz w:val="24"/>
                <w:szCs w:val="24"/>
              </w:rPr>
              <w:t>S</w:t>
            </w:r>
            <w:r w:rsidR="00585D3B">
              <w:rPr>
                <w:b/>
                <w:bCs/>
                <w:sz w:val="24"/>
                <w:szCs w:val="24"/>
              </w:rPr>
              <w:t>te Marguerite-Marie</w:t>
            </w:r>
          </w:p>
        </w:tc>
        <w:tc>
          <w:tcPr>
            <w:tcW w:w="2394" w:type="dxa"/>
            <w:shd w:val="clear" w:color="auto" w:fill="C6D9F1" w:themeFill="text2" w:themeFillTint="33"/>
          </w:tcPr>
          <w:p w14:paraId="7C7B9A90" w14:textId="03E9BD42" w:rsidR="00DB1EC6" w:rsidRDefault="00585D3B" w:rsidP="00D36158">
            <w:pPr>
              <w:spacing w:line="360" w:lineRule="auto"/>
              <w:rPr>
                <w:b/>
                <w:bCs/>
                <w:sz w:val="24"/>
                <w:szCs w:val="24"/>
              </w:rPr>
            </w:pPr>
            <w:r>
              <w:rPr>
                <w:b/>
                <w:bCs/>
                <w:sz w:val="24"/>
                <w:szCs w:val="24"/>
              </w:rPr>
              <w:t>Ste Marguerite-Marie</w:t>
            </w:r>
          </w:p>
        </w:tc>
        <w:tc>
          <w:tcPr>
            <w:tcW w:w="2533" w:type="dxa"/>
            <w:shd w:val="clear" w:color="auto" w:fill="C6D9F1" w:themeFill="text2" w:themeFillTint="33"/>
          </w:tcPr>
          <w:p w14:paraId="2CE5895D" w14:textId="1C820A8B" w:rsidR="00DB1EC6" w:rsidRDefault="00585D3B" w:rsidP="00D36158">
            <w:pPr>
              <w:spacing w:line="360" w:lineRule="auto"/>
              <w:rPr>
                <w:b/>
                <w:bCs/>
                <w:sz w:val="24"/>
                <w:szCs w:val="24"/>
              </w:rPr>
            </w:pPr>
            <w:r>
              <w:rPr>
                <w:b/>
                <w:bCs/>
                <w:sz w:val="24"/>
                <w:szCs w:val="24"/>
              </w:rPr>
              <w:t>Ste Marguerite-Marie</w:t>
            </w:r>
          </w:p>
        </w:tc>
        <w:tc>
          <w:tcPr>
            <w:tcW w:w="2620" w:type="dxa"/>
            <w:shd w:val="clear" w:color="auto" w:fill="C6D9F1" w:themeFill="text2" w:themeFillTint="33"/>
          </w:tcPr>
          <w:p w14:paraId="7CD382C8" w14:textId="0F7BA665" w:rsidR="00DB1EC6" w:rsidRDefault="00585D3B" w:rsidP="00D36158">
            <w:pPr>
              <w:spacing w:line="360" w:lineRule="auto"/>
              <w:rPr>
                <w:b/>
                <w:bCs/>
                <w:sz w:val="24"/>
                <w:szCs w:val="24"/>
              </w:rPr>
            </w:pPr>
            <w:r>
              <w:rPr>
                <w:b/>
                <w:bCs/>
                <w:sz w:val="24"/>
                <w:szCs w:val="24"/>
              </w:rPr>
              <w:t>Ste Marguerite-Marie</w:t>
            </w:r>
          </w:p>
        </w:tc>
        <w:tc>
          <w:tcPr>
            <w:tcW w:w="2273" w:type="dxa"/>
            <w:shd w:val="clear" w:color="auto" w:fill="auto"/>
          </w:tcPr>
          <w:p w14:paraId="594D363B" w14:textId="7A4F61E5" w:rsidR="00DB1EC6" w:rsidRDefault="00331BF6" w:rsidP="00D36158">
            <w:pPr>
              <w:spacing w:line="360" w:lineRule="auto"/>
              <w:rPr>
                <w:b/>
                <w:bCs/>
                <w:sz w:val="24"/>
                <w:szCs w:val="24"/>
              </w:rPr>
            </w:pPr>
            <w:r>
              <w:rPr>
                <w:b/>
                <w:bCs/>
                <w:sz w:val="24"/>
                <w:szCs w:val="24"/>
              </w:rPr>
              <w:t>/</w:t>
            </w:r>
          </w:p>
        </w:tc>
      </w:tr>
      <w:tr w:rsidR="00585D3B" w14:paraId="48340BF8" w14:textId="77777777" w:rsidTr="00DD3CAB">
        <w:trPr>
          <w:trHeight w:val="1590"/>
        </w:trPr>
        <w:tc>
          <w:tcPr>
            <w:tcW w:w="2315" w:type="dxa"/>
          </w:tcPr>
          <w:p w14:paraId="128284B1" w14:textId="77777777" w:rsidR="00DB1EC6" w:rsidRDefault="00D36158" w:rsidP="00D36158">
            <w:pPr>
              <w:spacing w:line="360" w:lineRule="auto"/>
              <w:jc w:val="center"/>
              <w:rPr>
                <w:b/>
                <w:bCs/>
                <w:sz w:val="24"/>
                <w:szCs w:val="24"/>
              </w:rPr>
            </w:pPr>
            <w:r>
              <w:rPr>
                <w:b/>
                <w:bCs/>
                <w:sz w:val="24"/>
                <w:szCs w:val="24"/>
              </w:rPr>
              <w:t>Dimanche 9h30</w:t>
            </w:r>
          </w:p>
        </w:tc>
        <w:tc>
          <w:tcPr>
            <w:tcW w:w="2466" w:type="dxa"/>
            <w:shd w:val="clear" w:color="auto" w:fill="FFFF66"/>
          </w:tcPr>
          <w:p w14:paraId="34293306" w14:textId="77777777" w:rsidR="00DB1EC6" w:rsidRDefault="00D36158" w:rsidP="00D36158">
            <w:pPr>
              <w:spacing w:line="360" w:lineRule="auto"/>
              <w:rPr>
                <w:b/>
                <w:bCs/>
                <w:sz w:val="24"/>
                <w:szCs w:val="24"/>
              </w:rPr>
            </w:pPr>
            <w:r>
              <w:rPr>
                <w:b/>
                <w:bCs/>
                <w:sz w:val="24"/>
                <w:szCs w:val="24"/>
              </w:rPr>
              <w:t>Poisson</w:t>
            </w:r>
          </w:p>
        </w:tc>
        <w:tc>
          <w:tcPr>
            <w:tcW w:w="2394" w:type="dxa"/>
            <w:shd w:val="clear" w:color="auto" w:fill="BCE292"/>
          </w:tcPr>
          <w:p w14:paraId="2B974AEB" w14:textId="1F096A10" w:rsidR="00DB1EC6" w:rsidRDefault="00585D3B" w:rsidP="00D36158">
            <w:pPr>
              <w:spacing w:line="360" w:lineRule="auto"/>
              <w:rPr>
                <w:b/>
                <w:bCs/>
                <w:sz w:val="24"/>
                <w:szCs w:val="24"/>
              </w:rPr>
            </w:pPr>
            <w:r>
              <w:rPr>
                <w:b/>
                <w:bCs/>
                <w:sz w:val="24"/>
                <w:szCs w:val="24"/>
              </w:rPr>
              <w:t>Saint Vincent-</w:t>
            </w:r>
            <w:proofErr w:type="spellStart"/>
            <w:r>
              <w:rPr>
                <w:b/>
                <w:bCs/>
                <w:sz w:val="24"/>
                <w:szCs w:val="24"/>
              </w:rPr>
              <w:t>Bragny</w:t>
            </w:r>
            <w:proofErr w:type="spellEnd"/>
          </w:p>
        </w:tc>
        <w:tc>
          <w:tcPr>
            <w:tcW w:w="2533" w:type="dxa"/>
            <w:shd w:val="clear" w:color="auto" w:fill="BCE292"/>
          </w:tcPr>
          <w:p w14:paraId="6621D5C3" w14:textId="182F7A15" w:rsidR="00DB1EC6" w:rsidRDefault="00BB6708" w:rsidP="00D36158">
            <w:pPr>
              <w:spacing w:line="360" w:lineRule="auto"/>
              <w:rPr>
                <w:b/>
                <w:bCs/>
                <w:sz w:val="24"/>
                <w:szCs w:val="24"/>
              </w:rPr>
            </w:pPr>
            <w:proofErr w:type="spellStart"/>
            <w:r>
              <w:rPr>
                <w:b/>
                <w:bCs/>
                <w:sz w:val="24"/>
                <w:szCs w:val="24"/>
              </w:rPr>
              <w:t>Volesvres</w:t>
            </w:r>
            <w:proofErr w:type="spellEnd"/>
          </w:p>
        </w:tc>
        <w:tc>
          <w:tcPr>
            <w:tcW w:w="2620" w:type="dxa"/>
            <w:shd w:val="clear" w:color="auto" w:fill="FFFF66"/>
          </w:tcPr>
          <w:p w14:paraId="3B12831D" w14:textId="77777777" w:rsidR="00DB1EC6" w:rsidRDefault="00D36158" w:rsidP="00D36158">
            <w:pPr>
              <w:spacing w:line="360" w:lineRule="auto"/>
              <w:rPr>
                <w:b/>
                <w:bCs/>
                <w:sz w:val="24"/>
                <w:szCs w:val="24"/>
              </w:rPr>
            </w:pPr>
            <w:r>
              <w:rPr>
                <w:b/>
                <w:bCs/>
                <w:sz w:val="24"/>
                <w:szCs w:val="24"/>
              </w:rPr>
              <w:t>St Yan</w:t>
            </w:r>
          </w:p>
        </w:tc>
        <w:tc>
          <w:tcPr>
            <w:tcW w:w="2273" w:type="dxa"/>
            <w:shd w:val="clear" w:color="auto" w:fill="FFCC99"/>
          </w:tcPr>
          <w:p w14:paraId="73592F17" w14:textId="77777777" w:rsidR="00471218" w:rsidRDefault="00F025AC" w:rsidP="00585D3B">
            <w:pPr>
              <w:rPr>
                <w:b/>
                <w:bCs/>
                <w:sz w:val="24"/>
                <w:szCs w:val="24"/>
              </w:rPr>
            </w:pPr>
            <w:proofErr w:type="spellStart"/>
            <w:r>
              <w:rPr>
                <w:b/>
                <w:bCs/>
                <w:sz w:val="24"/>
                <w:szCs w:val="24"/>
              </w:rPr>
              <w:t>Versaugues</w:t>
            </w:r>
            <w:proofErr w:type="spellEnd"/>
            <w:r>
              <w:rPr>
                <w:b/>
                <w:bCs/>
                <w:sz w:val="24"/>
                <w:szCs w:val="24"/>
              </w:rPr>
              <w:t xml:space="preserve"> ou Vigny</w:t>
            </w:r>
            <w:r w:rsidR="00471218">
              <w:rPr>
                <w:b/>
                <w:bCs/>
                <w:sz w:val="24"/>
                <w:szCs w:val="24"/>
              </w:rPr>
              <w:t xml:space="preserve"> </w:t>
            </w:r>
            <w:proofErr w:type="gramStart"/>
            <w:r w:rsidR="00471218">
              <w:rPr>
                <w:b/>
                <w:bCs/>
                <w:sz w:val="24"/>
                <w:szCs w:val="24"/>
              </w:rPr>
              <w:t>ou</w:t>
            </w:r>
            <w:proofErr w:type="gramEnd"/>
          </w:p>
          <w:p w14:paraId="6D2417BD" w14:textId="58A708CE" w:rsidR="00BB6708" w:rsidRDefault="00BB6708" w:rsidP="00471218">
            <w:pPr>
              <w:rPr>
                <w:b/>
                <w:bCs/>
                <w:sz w:val="24"/>
                <w:szCs w:val="24"/>
              </w:rPr>
            </w:pPr>
            <w:r>
              <w:rPr>
                <w:b/>
                <w:bCs/>
                <w:sz w:val="24"/>
                <w:szCs w:val="24"/>
              </w:rPr>
              <w:t>Varenne St Germain</w:t>
            </w:r>
          </w:p>
          <w:p w14:paraId="503CD13E" w14:textId="6E60A443" w:rsidR="00F025AC" w:rsidRDefault="00F025AC" w:rsidP="00471218">
            <w:pPr>
              <w:rPr>
                <w:b/>
                <w:bCs/>
                <w:sz w:val="24"/>
                <w:szCs w:val="24"/>
              </w:rPr>
            </w:pPr>
            <w:r>
              <w:rPr>
                <w:b/>
                <w:bCs/>
                <w:sz w:val="24"/>
                <w:szCs w:val="24"/>
              </w:rPr>
              <w:t>(</w:t>
            </w:r>
            <w:proofErr w:type="gramStart"/>
            <w:r>
              <w:rPr>
                <w:b/>
                <w:bCs/>
                <w:sz w:val="24"/>
                <w:szCs w:val="24"/>
              </w:rPr>
              <w:t>pas</w:t>
            </w:r>
            <w:proofErr w:type="gramEnd"/>
            <w:r>
              <w:rPr>
                <w:b/>
                <w:bCs/>
                <w:sz w:val="24"/>
                <w:szCs w:val="24"/>
              </w:rPr>
              <w:t xml:space="preserve"> en décembre)</w:t>
            </w:r>
          </w:p>
        </w:tc>
      </w:tr>
      <w:tr w:rsidR="00585D3B" w14:paraId="42AECAFD" w14:textId="77777777" w:rsidTr="00471218">
        <w:tc>
          <w:tcPr>
            <w:tcW w:w="2315" w:type="dxa"/>
          </w:tcPr>
          <w:p w14:paraId="37A76657" w14:textId="77777777" w:rsidR="00DB1EC6" w:rsidRDefault="00D36158" w:rsidP="00D36158">
            <w:pPr>
              <w:spacing w:line="360" w:lineRule="auto"/>
              <w:jc w:val="center"/>
              <w:rPr>
                <w:b/>
                <w:bCs/>
                <w:sz w:val="24"/>
                <w:szCs w:val="24"/>
              </w:rPr>
            </w:pPr>
            <w:r>
              <w:rPr>
                <w:b/>
                <w:bCs/>
                <w:sz w:val="24"/>
                <w:szCs w:val="24"/>
              </w:rPr>
              <w:t>Dimanche 11h</w:t>
            </w:r>
          </w:p>
        </w:tc>
        <w:tc>
          <w:tcPr>
            <w:tcW w:w="2466" w:type="dxa"/>
            <w:shd w:val="clear" w:color="auto" w:fill="8DB3E2" w:themeFill="text2" w:themeFillTint="66"/>
          </w:tcPr>
          <w:p w14:paraId="2C0DEEC0" w14:textId="7951E1BF" w:rsidR="00DB1EC6" w:rsidRDefault="00D36158" w:rsidP="00D36158">
            <w:pPr>
              <w:spacing w:line="360" w:lineRule="auto"/>
              <w:rPr>
                <w:b/>
                <w:bCs/>
                <w:sz w:val="24"/>
                <w:szCs w:val="24"/>
              </w:rPr>
            </w:pPr>
            <w:r>
              <w:rPr>
                <w:b/>
                <w:bCs/>
                <w:sz w:val="24"/>
                <w:szCs w:val="24"/>
              </w:rPr>
              <w:t>B</w:t>
            </w:r>
            <w:r w:rsidR="00A35ED5">
              <w:rPr>
                <w:b/>
                <w:bCs/>
                <w:sz w:val="24"/>
                <w:szCs w:val="24"/>
              </w:rPr>
              <w:t>asilique</w:t>
            </w:r>
          </w:p>
        </w:tc>
        <w:tc>
          <w:tcPr>
            <w:tcW w:w="2394" w:type="dxa"/>
            <w:shd w:val="clear" w:color="auto" w:fill="8DB3E2" w:themeFill="text2" w:themeFillTint="66"/>
          </w:tcPr>
          <w:p w14:paraId="2D8CF8BE" w14:textId="653E0C8F" w:rsidR="00DB1EC6" w:rsidRDefault="00D36158" w:rsidP="00D36158">
            <w:pPr>
              <w:spacing w:line="360" w:lineRule="auto"/>
              <w:rPr>
                <w:b/>
                <w:bCs/>
                <w:sz w:val="24"/>
                <w:szCs w:val="24"/>
              </w:rPr>
            </w:pPr>
            <w:r>
              <w:rPr>
                <w:b/>
                <w:bCs/>
                <w:sz w:val="24"/>
                <w:szCs w:val="24"/>
              </w:rPr>
              <w:t>B</w:t>
            </w:r>
            <w:r w:rsidR="00A35ED5">
              <w:rPr>
                <w:b/>
                <w:bCs/>
                <w:sz w:val="24"/>
                <w:szCs w:val="24"/>
              </w:rPr>
              <w:t>asilique</w:t>
            </w:r>
          </w:p>
        </w:tc>
        <w:tc>
          <w:tcPr>
            <w:tcW w:w="2533" w:type="dxa"/>
            <w:shd w:val="clear" w:color="auto" w:fill="8DB3E2" w:themeFill="text2" w:themeFillTint="66"/>
          </w:tcPr>
          <w:p w14:paraId="142F6552" w14:textId="5F7E28B8" w:rsidR="00DB1EC6" w:rsidRDefault="00D36158" w:rsidP="00D36158">
            <w:pPr>
              <w:spacing w:line="360" w:lineRule="auto"/>
              <w:rPr>
                <w:b/>
                <w:bCs/>
                <w:sz w:val="24"/>
                <w:szCs w:val="24"/>
              </w:rPr>
            </w:pPr>
            <w:r>
              <w:rPr>
                <w:b/>
                <w:bCs/>
                <w:sz w:val="24"/>
                <w:szCs w:val="24"/>
              </w:rPr>
              <w:t>B</w:t>
            </w:r>
            <w:r w:rsidR="00A35ED5">
              <w:rPr>
                <w:b/>
                <w:bCs/>
                <w:sz w:val="24"/>
                <w:szCs w:val="24"/>
              </w:rPr>
              <w:t>asilique</w:t>
            </w:r>
          </w:p>
        </w:tc>
        <w:tc>
          <w:tcPr>
            <w:tcW w:w="2620" w:type="dxa"/>
            <w:shd w:val="clear" w:color="auto" w:fill="8DB3E2" w:themeFill="text2" w:themeFillTint="66"/>
          </w:tcPr>
          <w:p w14:paraId="794EBB86" w14:textId="558EC7F8" w:rsidR="00DB1EC6" w:rsidRDefault="00D36158" w:rsidP="00D36158">
            <w:pPr>
              <w:spacing w:line="360" w:lineRule="auto"/>
              <w:rPr>
                <w:b/>
                <w:bCs/>
                <w:sz w:val="24"/>
                <w:szCs w:val="24"/>
              </w:rPr>
            </w:pPr>
            <w:r>
              <w:rPr>
                <w:b/>
                <w:bCs/>
                <w:sz w:val="24"/>
                <w:szCs w:val="24"/>
              </w:rPr>
              <w:t>B</w:t>
            </w:r>
            <w:r w:rsidR="00A35ED5">
              <w:rPr>
                <w:b/>
                <w:bCs/>
                <w:sz w:val="24"/>
                <w:szCs w:val="24"/>
              </w:rPr>
              <w:t>asilique</w:t>
            </w:r>
          </w:p>
        </w:tc>
        <w:tc>
          <w:tcPr>
            <w:tcW w:w="2273" w:type="dxa"/>
            <w:shd w:val="clear" w:color="auto" w:fill="8DB3E2" w:themeFill="text2" w:themeFillTint="66"/>
          </w:tcPr>
          <w:p w14:paraId="5C7D017C" w14:textId="79D4030A" w:rsidR="00DB1EC6" w:rsidRDefault="00D36158" w:rsidP="00D36158">
            <w:pPr>
              <w:spacing w:line="360" w:lineRule="auto"/>
              <w:rPr>
                <w:b/>
                <w:bCs/>
                <w:sz w:val="24"/>
                <w:szCs w:val="24"/>
              </w:rPr>
            </w:pPr>
            <w:r>
              <w:rPr>
                <w:b/>
                <w:bCs/>
                <w:sz w:val="24"/>
                <w:szCs w:val="24"/>
              </w:rPr>
              <w:t>B</w:t>
            </w:r>
            <w:r w:rsidR="00A35ED5">
              <w:rPr>
                <w:b/>
                <w:bCs/>
                <w:sz w:val="24"/>
                <w:szCs w:val="24"/>
              </w:rPr>
              <w:t>asilique</w:t>
            </w:r>
          </w:p>
        </w:tc>
      </w:tr>
    </w:tbl>
    <w:p w14:paraId="55F6526C" w14:textId="2ABE811D" w:rsidR="006A0274" w:rsidRDefault="006A0274" w:rsidP="00DB1EC6">
      <w:pPr>
        <w:rPr>
          <w:b/>
          <w:bCs/>
          <w:sz w:val="24"/>
          <w:szCs w:val="24"/>
        </w:rPr>
      </w:pPr>
    </w:p>
    <w:p w14:paraId="696BFC57" w14:textId="74E420E7" w:rsidR="000B1032" w:rsidRPr="00DD3CAB" w:rsidRDefault="000B1032" w:rsidP="00DD3CAB">
      <w:pPr>
        <w:pStyle w:val="Sansinterligne"/>
        <w:rPr>
          <w:sz w:val="28"/>
          <w:szCs w:val="28"/>
        </w:rPr>
      </w:pPr>
      <w:r w:rsidRPr="00DD3CAB">
        <w:rPr>
          <w:sz w:val="28"/>
          <w:szCs w:val="28"/>
        </w:rPr>
        <w:t>« La célébration dominicale de l’Eucharistie est au centre de la vie de l’</w:t>
      </w:r>
      <w:proofErr w:type="spellStart"/>
      <w:r w:rsidRPr="00DD3CAB">
        <w:rPr>
          <w:sz w:val="28"/>
          <w:szCs w:val="28"/>
        </w:rPr>
        <w:t>Eglise</w:t>
      </w:r>
      <w:proofErr w:type="spellEnd"/>
      <w:r w:rsidRPr="00DD3CAB">
        <w:rPr>
          <w:sz w:val="28"/>
          <w:szCs w:val="28"/>
        </w:rPr>
        <w:t xml:space="preserve">. Nous, chrétiens, allons à la Messe le dimanche pour rencontrer le Seigneur ressuscité, ou mieux, pour nous laisser rencontrer par Lui, écouter sa parole, nous nourrir à sa table, et devenir ainsi </w:t>
      </w:r>
      <w:proofErr w:type="spellStart"/>
      <w:r w:rsidRPr="00DD3CAB">
        <w:rPr>
          <w:sz w:val="28"/>
          <w:szCs w:val="28"/>
        </w:rPr>
        <w:t>Eglise</w:t>
      </w:r>
      <w:proofErr w:type="spellEnd"/>
      <w:r w:rsidRPr="00DD3CAB">
        <w:rPr>
          <w:sz w:val="28"/>
          <w:szCs w:val="28"/>
        </w:rPr>
        <w:t>, c’est-à-dire son Corps mystique vivant dans le monde.</w:t>
      </w:r>
    </w:p>
    <w:p w14:paraId="7C93B20E" w14:textId="09823F64" w:rsidR="000B1032" w:rsidRPr="00DD3CAB" w:rsidRDefault="000B1032" w:rsidP="00DD3CAB">
      <w:pPr>
        <w:pStyle w:val="Sansinterligne"/>
        <w:rPr>
          <w:sz w:val="28"/>
          <w:szCs w:val="28"/>
        </w:rPr>
      </w:pPr>
      <w:r w:rsidRPr="00DD3CAB">
        <w:rPr>
          <w:sz w:val="28"/>
          <w:szCs w:val="28"/>
        </w:rPr>
        <w:t xml:space="preserve">C’est ce qu’ont compris, dès la première heure, les disciples de Jésus, qui ont célébré la rencontre eucharistique avec le Seigneur le jour de la semaine que les juifs appelaient «le premier de la semaine» et les romains «jour du soleil», parce que </w:t>
      </w:r>
      <w:r w:rsidRPr="00DD3CAB">
        <w:rPr>
          <w:i/>
          <w:iCs/>
          <w:sz w:val="28"/>
          <w:szCs w:val="28"/>
        </w:rPr>
        <w:t>ce jour-là, Jésus était ressuscité d’entre les morts</w:t>
      </w:r>
      <w:r w:rsidRPr="00DD3CAB">
        <w:rPr>
          <w:sz w:val="28"/>
          <w:szCs w:val="28"/>
        </w:rPr>
        <w:t xml:space="preserve"> et était apparu aux disciples, en parlant avec eux, en mangeant avec eux, en leur donnant l’Esprit Saint.[…] Pour cette raison, le dimanche est un jour saint pour nous, sanctifié par la célébration eucharistique, présence vivante du Seigneur parmi nous et pour nous. C’est donc la Messe qui </w:t>
      </w:r>
      <w:r w:rsidRPr="00DD3CAB">
        <w:rPr>
          <w:i/>
          <w:iCs/>
          <w:sz w:val="28"/>
          <w:szCs w:val="28"/>
        </w:rPr>
        <w:t>fait</w:t>
      </w:r>
      <w:r w:rsidRPr="00DD3CAB">
        <w:rPr>
          <w:sz w:val="28"/>
          <w:szCs w:val="28"/>
        </w:rPr>
        <w:t xml:space="preserve"> le dimanche chrétien ! Le dimanche chrétien tourne autour de la Messe. A quoi ressemblerait le dimanche pour un chrétien, s’il </w:t>
      </w:r>
      <w:proofErr w:type="gramStart"/>
      <w:r w:rsidRPr="00DD3CAB">
        <w:rPr>
          <w:sz w:val="28"/>
          <w:szCs w:val="28"/>
        </w:rPr>
        <w:t>manque</w:t>
      </w:r>
      <w:proofErr w:type="gramEnd"/>
      <w:r w:rsidRPr="00DD3CAB">
        <w:rPr>
          <w:sz w:val="28"/>
          <w:szCs w:val="28"/>
        </w:rPr>
        <w:t xml:space="preserve"> la rencontre avec le Seigneur »</w:t>
      </w:r>
    </w:p>
    <w:p w14:paraId="6A3AE65B" w14:textId="3433C053" w:rsidR="000B1032" w:rsidRPr="00DD3CAB" w:rsidRDefault="000B1032" w:rsidP="00DD3CAB">
      <w:pPr>
        <w:pStyle w:val="Sansinterligne"/>
        <w:rPr>
          <w:b/>
          <w:bCs/>
          <w:sz w:val="28"/>
          <w:szCs w:val="28"/>
        </w:rPr>
      </w:pPr>
      <w:r w:rsidRPr="00DD3CAB">
        <w:rPr>
          <w:b/>
          <w:bCs/>
          <w:sz w:val="28"/>
          <w:szCs w:val="28"/>
        </w:rPr>
        <w:t>Pape François, audience du 13 décembre 2017 sur le dimanche.</w:t>
      </w:r>
    </w:p>
    <w:sectPr w:rsidR="000B1032" w:rsidRPr="00DD3CAB" w:rsidSect="00B757E0">
      <w:pgSz w:w="16838" w:h="11906" w:orient="landscape"/>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C6"/>
    <w:rsid w:val="000B08B6"/>
    <w:rsid w:val="000B1032"/>
    <w:rsid w:val="001B06AC"/>
    <w:rsid w:val="00331BF6"/>
    <w:rsid w:val="00464ADA"/>
    <w:rsid w:val="00471218"/>
    <w:rsid w:val="00540152"/>
    <w:rsid w:val="00585D3B"/>
    <w:rsid w:val="006A0274"/>
    <w:rsid w:val="006A4689"/>
    <w:rsid w:val="007705F1"/>
    <w:rsid w:val="00792EE7"/>
    <w:rsid w:val="008426AD"/>
    <w:rsid w:val="008938C3"/>
    <w:rsid w:val="00A00F08"/>
    <w:rsid w:val="00A35ED5"/>
    <w:rsid w:val="00B05CD9"/>
    <w:rsid w:val="00B757E0"/>
    <w:rsid w:val="00BB6708"/>
    <w:rsid w:val="00D229A5"/>
    <w:rsid w:val="00D36158"/>
    <w:rsid w:val="00DB1EC6"/>
    <w:rsid w:val="00DD3CAB"/>
    <w:rsid w:val="00E22A9E"/>
    <w:rsid w:val="00ED3C0E"/>
    <w:rsid w:val="00F025AC"/>
    <w:rsid w:val="00F94717"/>
    <w:rsid w:val="00F97DA4"/>
    <w:rsid w:val="00FE4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37DF"/>
  <w15:chartTrackingRefBased/>
  <w15:docId w15:val="{2F35F318-63F1-40F6-9C86-BD23CF53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D3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D'or</dc:creator>
  <cp:keywords/>
  <dc:description/>
  <cp:lastModifiedBy>Sébastien DESCOURVIERES</cp:lastModifiedBy>
  <cp:revision>2</cp:revision>
  <cp:lastPrinted>2019-09-06T08:40:00Z</cp:lastPrinted>
  <dcterms:created xsi:type="dcterms:W3CDTF">2019-09-10T13:28:00Z</dcterms:created>
  <dcterms:modified xsi:type="dcterms:W3CDTF">2019-09-10T13:28:00Z</dcterms:modified>
</cp:coreProperties>
</file>